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A2777" w14:textId="77777777" w:rsidR="00CA2C72" w:rsidRPr="00CA2C72" w:rsidRDefault="00CA2C72" w:rsidP="00CA2C72">
      <w:pPr>
        <w:pStyle w:val="Sinespaciado"/>
        <w:jc w:val="center"/>
        <w:rPr>
          <w:rFonts w:ascii="Arial" w:hAnsi="Arial" w:cs="Arial"/>
          <w:b/>
          <w:bCs/>
          <w:sz w:val="24"/>
          <w:szCs w:val="24"/>
        </w:rPr>
      </w:pPr>
      <w:r w:rsidRPr="00CA2C72">
        <w:rPr>
          <w:rFonts w:ascii="Arial" w:hAnsi="Arial" w:cs="Arial"/>
          <w:b/>
          <w:bCs/>
          <w:sz w:val="24"/>
          <w:szCs w:val="24"/>
        </w:rPr>
        <w:t>IMPULSA ANA PATY PERALTA APOYO A ESTUDIANTES CON ENTREGA DE TENIS ESCOLARES</w:t>
      </w:r>
    </w:p>
    <w:p w14:paraId="1828D760" w14:textId="77777777" w:rsidR="00CA2C72" w:rsidRPr="00CA2C72" w:rsidRDefault="00CA2C72" w:rsidP="00CA2C72">
      <w:pPr>
        <w:pStyle w:val="Sinespaciado"/>
        <w:jc w:val="both"/>
        <w:rPr>
          <w:rFonts w:ascii="Arial" w:hAnsi="Arial" w:cs="Arial"/>
          <w:b/>
          <w:bCs/>
          <w:sz w:val="24"/>
          <w:szCs w:val="24"/>
        </w:rPr>
      </w:pPr>
    </w:p>
    <w:p w14:paraId="71DB3ADD" w14:textId="77777777" w:rsidR="00CA2C72" w:rsidRPr="00CA2C72" w:rsidRDefault="00CA2C72" w:rsidP="00CA2C72">
      <w:pPr>
        <w:pStyle w:val="Sinespaciado"/>
        <w:jc w:val="both"/>
        <w:rPr>
          <w:rFonts w:ascii="Arial" w:hAnsi="Arial" w:cs="Arial"/>
          <w:sz w:val="24"/>
          <w:szCs w:val="24"/>
        </w:rPr>
      </w:pPr>
      <w:r w:rsidRPr="00CA2C72">
        <w:rPr>
          <w:rFonts w:ascii="Arial" w:hAnsi="Arial" w:cs="Arial"/>
          <w:b/>
          <w:bCs/>
          <w:sz w:val="24"/>
          <w:szCs w:val="24"/>
        </w:rPr>
        <w:t>Cancún, Q. R., a 10 de octubre de 2026.-</w:t>
      </w:r>
      <w:r w:rsidRPr="00CA2C72">
        <w:rPr>
          <w:rFonts w:ascii="Arial" w:hAnsi="Arial" w:cs="Arial"/>
          <w:sz w:val="24"/>
          <w:szCs w:val="24"/>
        </w:rPr>
        <w:t xml:space="preserve"> La </w:t>
      </w:r>
      <w:proofErr w:type="gramStart"/>
      <w:r w:rsidRPr="00CA2C72">
        <w:rPr>
          <w:rFonts w:ascii="Arial" w:hAnsi="Arial" w:cs="Arial"/>
          <w:sz w:val="24"/>
          <w:szCs w:val="24"/>
        </w:rPr>
        <w:t>Presidenta</w:t>
      </w:r>
      <w:proofErr w:type="gramEnd"/>
      <w:r w:rsidRPr="00CA2C72">
        <w:rPr>
          <w:rFonts w:ascii="Arial" w:hAnsi="Arial" w:cs="Arial"/>
          <w:sz w:val="24"/>
          <w:szCs w:val="24"/>
        </w:rPr>
        <w:t xml:space="preserve"> Municipal, Ana Paty Peralta, acudió a la Escuela Secundaria General No. 6 “Belisario Domínguez”, turno vespertino, donde encabezó la entrega de 226 tenis escolares del programa “Pasos para la Transformación”, una acción que busca apoyar la economía de las familias y contribuir a que niñas, niños y jóvenes continúen con sus estudios.</w:t>
      </w:r>
    </w:p>
    <w:p w14:paraId="026E2AF2" w14:textId="77777777" w:rsidR="00CA2C72" w:rsidRPr="00CA2C72" w:rsidRDefault="00CA2C72" w:rsidP="00CA2C72">
      <w:pPr>
        <w:pStyle w:val="Sinespaciado"/>
        <w:jc w:val="both"/>
        <w:rPr>
          <w:rFonts w:ascii="Arial" w:hAnsi="Arial" w:cs="Arial"/>
          <w:sz w:val="24"/>
          <w:szCs w:val="24"/>
        </w:rPr>
      </w:pPr>
    </w:p>
    <w:p w14:paraId="577246BA" w14:textId="611E083D" w:rsidR="00CA2C72" w:rsidRPr="00CA2C72" w:rsidRDefault="00CA2C72" w:rsidP="00CA2C72">
      <w:pPr>
        <w:pStyle w:val="Sinespaciado"/>
        <w:jc w:val="both"/>
        <w:rPr>
          <w:rFonts w:ascii="Arial" w:hAnsi="Arial" w:cs="Arial"/>
          <w:sz w:val="24"/>
          <w:szCs w:val="24"/>
        </w:rPr>
      </w:pPr>
      <w:r w:rsidRPr="00CA2C72">
        <w:rPr>
          <w:rFonts w:ascii="Arial" w:hAnsi="Arial" w:cs="Arial"/>
          <w:sz w:val="24"/>
          <w:szCs w:val="24"/>
        </w:rPr>
        <w:t xml:space="preserve">“Hemos entregado más de 75 mil pares de tenis en más de 320 escuelas, lo que representa un avance de más de 64 por ciento de la meta establecida”, comentó la </w:t>
      </w:r>
      <w:proofErr w:type="gramStart"/>
      <w:r w:rsidRPr="00CA2C72">
        <w:rPr>
          <w:rFonts w:ascii="Arial" w:hAnsi="Arial" w:cs="Arial"/>
          <w:sz w:val="24"/>
          <w:szCs w:val="24"/>
        </w:rPr>
        <w:t>Alcaldesa</w:t>
      </w:r>
      <w:proofErr w:type="gramEnd"/>
      <w:r w:rsidRPr="00CA2C72">
        <w:rPr>
          <w:rFonts w:ascii="Arial" w:hAnsi="Arial" w:cs="Arial"/>
          <w:sz w:val="24"/>
          <w:szCs w:val="24"/>
        </w:rPr>
        <w:t xml:space="preserve">. </w:t>
      </w:r>
    </w:p>
    <w:p w14:paraId="56102BFB" w14:textId="77777777" w:rsidR="00CA2C72" w:rsidRPr="00CA2C72" w:rsidRDefault="00CA2C72" w:rsidP="00CA2C72">
      <w:pPr>
        <w:pStyle w:val="Sinespaciado"/>
        <w:jc w:val="both"/>
        <w:rPr>
          <w:rFonts w:ascii="Arial" w:hAnsi="Arial" w:cs="Arial"/>
          <w:sz w:val="24"/>
          <w:szCs w:val="24"/>
        </w:rPr>
      </w:pPr>
    </w:p>
    <w:p w14:paraId="457427EE" w14:textId="77777777" w:rsidR="00CA2C72" w:rsidRPr="00CA2C72" w:rsidRDefault="00CA2C72" w:rsidP="00CA2C72">
      <w:pPr>
        <w:pStyle w:val="Sinespaciado"/>
        <w:jc w:val="both"/>
        <w:rPr>
          <w:rFonts w:ascii="Arial" w:hAnsi="Arial" w:cs="Arial"/>
          <w:sz w:val="24"/>
          <w:szCs w:val="24"/>
        </w:rPr>
      </w:pPr>
      <w:r w:rsidRPr="00CA2C72">
        <w:rPr>
          <w:rFonts w:ascii="Arial" w:hAnsi="Arial" w:cs="Arial"/>
          <w:sz w:val="24"/>
          <w:szCs w:val="24"/>
        </w:rPr>
        <w:t>Mencionó que a través de este programa se contempla la entrega de 117 mil 48 pares de tenis a estudiantes de 427 planteles públicos de educación especial, preescolar, primaria, secundaria y telesecundaria.</w:t>
      </w:r>
    </w:p>
    <w:p w14:paraId="142CB6F2" w14:textId="77777777" w:rsidR="00CA2C72" w:rsidRPr="00CA2C72" w:rsidRDefault="00CA2C72" w:rsidP="00CA2C72">
      <w:pPr>
        <w:pStyle w:val="Sinespaciado"/>
        <w:jc w:val="both"/>
        <w:rPr>
          <w:rFonts w:ascii="Arial" w:hAnsi="Arial" w:cs="Arial"/>
          <w:sz w:val="24"/>
          <w:szCs w:val="24"/>
        </w:rPr>
      </w:pPr>
    </w:p>
    <w:p w14:paraId="12732175" w14:textId="77777777" w:rsidR="00CA2C72" w:rsidRPr="00CA2C72" w:rsidRDefault="00CA2C72" w:rsidP="00CA2C72">
      <w:pPr>
        <w:pStyle w:val="Sinespaciado"/>
        <w:jc w:val="both"/>
        <w:rPr>
          <w:rFonts w:ascii="Arial" w:hAnsi="Arial" w:cs="Arial"/>
          <w:sz w:val="24"/>
          <w:szCs w:val="24"/>
        </w:rPr>
      </w:pPr>
      <w:r w:rsidRPr="00CA2C72">
        <w:rPr>
          <w:rFonts w:ascii="Arial" w:hAnsi="Arial" w:cs="Arial"/>
          <w:sz w:val="24"/>
          <w:szCs w:val="24"/>
        </w:rPr>
        <w:t>Finalmente, hizo un llamado a madres y padres de familia para que acudan a la Secretaría de Bienestar a recibir los apoyos dirigidos a estudiantes en situación de rezago, cuya entrega se llevará a cabo del 12 al 16 de octubre.</w:t>
      </w:r>
    </w:p>
    <w:p w14:paraId="65D73A2D" w14:textId="77777777" w:rsidR="00CA2C72" w:rsidRPr="00CA2C72" w:rsidRDefault="00CA2C72" w:rsidP="00CA2C72">
      <w:pPr>
        <w:pStyle w:val="Sinespaciado"/>
        <w:jc w:val="both"/>
        <w:rPr>
          <w:rFonts w:ascii="Arial" w:hAnsi="Arial" w:cs="Arial"/>
          <w:sz w:val="24"/>
          <w:szCs w:val="24"/>
        </w:rPr>
      </w:pPr>
    </w:p>
    <w:p w14:paraId="0CDFC4CA" w14:textId="77777777" w:rsidR="00CA2C72" w:rsidRPr="00CA2C72" w:rsidRDefault="00CA2C72" w:rsidP="00CA2C72">
      <w:pPr>
        <w:pStyle w:val="Sinespaciado"/>
        <w:jc w:val="both"/>
        <w:rPr>
          <w:rFonts w:ascii="Arial" w:hAnsi="Arial" w:cs="Arial"/>
          <w:sz w:val="24"/>
          <w:szCs w:val="24"/>
        </w:rPr>
      </w:pPr>
      <w:r w:rsidRPr="00CA2C72">
        <w:rPr>
          <w:rFonts w:ascii="Arial" w:hAnsi="Arial" w:cs="Arial"/>
          <w:sz w:val="24"/>
          <w:szCs w:val="24"/>
        </w:rPr>
        <w:t>Con esta estrategia, el Ayuntamiento de Benito Juárez apunta a fortalecer las condiciones que permitan a las y los cancunenses permanecer en las aulas y avanzar en su formación.</w:t>
      </w:r>
    </w:p>
    <w:p w14:paraId="7F8D3732" w14:textId="77777777" w:rsidR="00CA2C72" w:rsidRPr="00CA2C72" w:rsidRDefault="00CA2C72" w:rsidP="00CA2C72">
      <w:pPr>
        <w:pStyle w:val="Sinespaciado"/>
        <w:jc w:val="both"/>
        <w:rPr>
          <w:rFonts w:ascii="Arial" w:hAnsi="Arial" w:cs="Arial"/>
          <w:sz w:val="24"/>
          <w:szCs w:val="24"/>
        </w:rPr>
      </w:pPr>
    </w:p>
    <w:p w14:paraId="3BD0EF60" w14:textId="3E25D7AB" w:rsidR="00B6134E" w:rsidRPr="00CA2C72" w:rsidRDefault="00CA2C72" w:rsidP="008353D7">
      <w:pPr>
        <w:pStyle w:val="Sinespaciado"/>
        <w:jc w:val="center"/>
        <w:rPr>
          <w:rFonts w:ascii="Arial" w:hAnsi="Arial" w:cs="Arial"/>
          <w:sz w:val="24"/>
          <w:szCs w:val="24"/>
        </w:rPr>
      </w:pPr>
      <w:r w:rsidRPr="00CA2C72">
        <w:rPr>
          <w:rFonts w:ascii="Arial" w:hAnsi="Arial" w:cs="Arial"/>
          <w:sz w:val="24"/>
          <w:szCs w:val="24"/>
        </w:rPr>
        <w:t>****</w:t>
      </w:r>
      <w:r w:rsidRPr="00CA2C72">
        <w:rPr>
          <w:rFonts w:ascii="Arial" w:hAnsi="Arial" w:cs="Arial"/>
          <w:sz w:val="24"/>
          <w:szCs w:val="24"/>
        </w:rPr>
        <w:t>********</w:t>
      </w:r>
    </w:p>
    <w:sectPr w:rsidR="00B6134E" w:rsidRPr="00CA2C72">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A941B" w14:textId="77777777" w:rsidR="001633F7" w:rsidRDefault="001633F7">
      <w:r>
        <w:separator/>
      </w:r>
    </w:p>
  </w:endnote>
  <w:endnote w:type="continuationSeparator" w:id="0">
    <w:p w14:paraId="203BD17E" w14:textId="77777777" w:rsidR="001633F7" w:rsidRDefault="00163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56163" w14:textId="77777777" w:rsidR="001633F7" w:rsidRDefault="001633F7">
      <w:r>
        <w:separator/>
      </w:r>
    </w:p>
  </w:footnote>
  <w:footnote w:type="continuationSeparator" w:id="0">
    <w:p w14:paraId="72463CDB" w14:textId="77777777" w:rsidR="001633F7" w:rsidRDefault="00163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03464905"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78</w:t>
                          </w:r>
                          <w:r w:rsidR="00CA2C72">
                            <w:rPr>
                              <w:rFonts w:cstheme="minorHAnsi"/>
                              <w:b/>
                              <w:bCs/>
                              <w:lang w:val="es-ES"/>
                            </w:rPr>
                            <w:t>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03464905"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78</w:t>
                    </w:r>
                    <w:r w:rsidR="00CA2C72">
                      <w:rPr>
                        <w:rFonts w:cstheme="minorHAnsi"/>
                        <w:b/>
                        <w:bCs/>
                        <w:lang w:val="es-ES"/>
                      </w:rPr>
                      <w:t>5</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5"/>
  </w:num>
  <w:num w:numId="3" w16cid:durableId="426846229">
    <w:abstractNumId w:val="9"/>
  </w:num>
  <w:num w:numId="4" w16cid:durableId="82141875">
    <w:abstractNumId w:val="4"/>
  </w:num>
  <w:num w:numId="5" w16cid:durableId="1630281003">
    <w:abstractNumId w:val="3"/>
  </w:num>
  <w:num w:numId="6" w16cid:durableId="150485768">
    <w:abstractNumId w:val="8"/>
  </w:num>
  <w:num w:numId="7" w16cid:durableId="345254133">
    <w:abstractNumId w:val="10"/>
  </w:num>
  <w:num w:numId="8" w16cid:durableId="1599173036">
    <w:abstractNumId w:val="2"/>
  </w:num>
  <w:num w:numId="9" w16cid:durableId="1068576282">
    <w:abstractNumId w:val="7"/>
  </w:num>
  <w:num w:numId="10" w16cid:durableId="720397381">
    <w:abstractNumId w:val="1"/>
  </w:num>
  <w:num w:numId="11" w16cid:durableId="19073029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633F7"/>
    <w:rsid w:val="00172E02"/>
    <w:rsid w:val="00176828"/>
    <w:rsid w:val="001771CE"/>
    <w:rsid w:val="0018681A"/>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E49A5"/>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3D7"/>
    <w:rsid w:val="00835CA4"/>
    <w:rsid w:val="00851F49"/>
    <w:rsid w:val="0086126D"/>
    <w:rsid w:val="00865C42"/>
    <w:rsid w:val="008725D3"/>
    <w:rsid w:val="00873C0C"/>
    <w:rsid w:val="00873EC2"/>
    <w:rsid w:val="0089057B"/>
    <w:rsid w:val="00891BA4"/>
    <w:rsid w:val="00893676"/>
    <w:rsid w:val="008936BC"/>
    <w:rsid w:val="008938D8"/>
    <w:rsid w:val="008A3EC0"/>
    <w:rsid w:val="008A4CFE"/>
    <w:rsid w:val="008B5219"/>
    <w:rsid w:val="008B7F6E"/>
    <w:rsid w:val="008C2F4E"/>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2C72"/>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188</Words>
  <Characters>1078</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3</cp:revision>
  <dcterms:created xsi:type="dcterms:W3CDTF">2026-10-11T00:44:00Z</dcterms:created>
  <dcterms:modified xsi:type="dcterms:W3CDTF">2026-10-11T00:45:00Z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